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B" w:rsidRDefault="00E4381B" w:rsidP="00E4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к </w:t>
      </w:r>
      <w:proofErr w:type="gramStart"/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дополнительной</w:t>
      </w:r>
      <w:proofErr w:type="gramEnd"/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общеобразовательной общеразвивающей</w:t>
      </w:r>
    </w:p>
    <w:p w:rsidR="00E4381B" w:rsidRDefault="00E4381B" w:rsidP="00E4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программе (ДООП)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физкультурно-спортивной </w:t>
      </w: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направленности</w:t>
      </w:r>
    </w:p>
    <w:p w:rsidR="00E4381B" w:rsidRPr="00106246" w:rsidRDefault="00E4381B" w:rsidP="00E4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Волейбол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Возраст обучающихся     13-15 лет </w:t>
      </w:r>
    </w:p>
    <w:p w:rsid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Срок реализации              1 год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>3 года обучения)</w:t>
      </w:r>
      <w:bookmarkStart w:id="0" w:name="_GoBack"/>
      <w:bookmarkEnd w:id="0"/>
    </w:p>
    <w:p w:rsid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ДООП</w:t>
      </w:r>
      <w:r w:rsidRPr="00E4381B">
        <w:rPr>
          <w:rFonts w:ascii="Times New Roman" w:hAnsi="Times New Roman" w:cs="Times New Roman"/>
          <w:sz w:val="24"/>
          <w:szCs w:val="24"/>
        </w:rPr>
        <w:t xml:space="preserve"> “Волейбол” имеет физкультурно-спортивную направленность, по уровню освоения программа углу</w:t>
      </w:r>
      <w:r>
        <w:rPr>
          <w:rFonts w:ascii="Times New Roman" w:hAnsi="Times New Roman" w:cs="Times New Roman"/>
          <w:sz w:val="24"/>
          <w:szCs w:val="24"/>
        </w:rPr>
        <w:t>блённая, т.е. предполагает раз</w:t>
      </w:r>
      <w:r w:rsidRPr="00E4381B">
        <w:rPr>
          <w:rFonts w:ascii="Times New Roman" w:hAnsi="Times New Roman" w:cs="Times New Roman"/>
          <w:sz w:val="24"/>
          <w:szCs w:val="24"/>
        </w:rPr>
        <w:t>витие и совершенствование у занимающихся осно</w:t>
      </w:r>
      <w:r>
        <w:rPr>
          <w:rFonts w:ascii="Times New Roman" w:hAnsi="Times New Roman" w:cs="Times New Roman"/>
          <w:sz w:val="24"/>
          <w:szCs w:val="24"/>
        </w:rPr>
        <w:t>вных физических качеств, форми</w:t>
      </w:r>
      <w:r w:rsidRPr="00E4381B">
        <w:rPr>
          <w:rFonts w:ascii="Times New Roman" w:hAnsi="Times New Roman" w:cs="Times New Roman"/>
          <w:sz w:val="24"/>
          <w:szCs w:val="24"/>
        </w:rPr>
        <w:t xml:space="preserve">рование различных двигательных навыков, укрепление здоровья.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В основу программы положена Учебная программа Волейбол: Железняк Ю.Д.,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ДЮСШ и  ДЮСШОР  1994.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Новизна и оригинальность  программы в том, что она учитывает специфику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нительного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образования  и охватывает значительно больше желающих заниматься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этим видом спорта, предъявляя посильные требования в процессе обучения. Она дает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возможность заняться баскетболом  с  «нуля» тем детям, которые еще не начинали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проходить раздел «волейбол» в школе, а также внимание к вопросу воспитания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здоро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образа жизни, всестороннего подхода к воспитанию гармоничного человека.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   Волейбол — командная игра, в которой каждый игрок согласовывает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с действиями партнеров. Различные функции игроков обязывают их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постоян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но взаимодействовать друг с другом для достижения общей цели. Эта особенность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для воспитания дружбы и товарищества, привычки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подчи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свои действия интересам коллектива.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  Стремление превзойти соперника в быстроте действий, изобретательности, мет-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кости подач, чёткости передач и других действий, направленных на достижение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беды, приучает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мобилизовывать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свои возможности, действовать с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максимальным напряжением сил, преодолевать трудности, возникающие в ходе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спортивной борьбы.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   Занятия волейболом способствуют развитию и совершенствованию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занимаю-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качеств, формированию различных двигательных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навыков, укреплению здоровья.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   Игровая обстановка в волейболе меняется быстро. Каждая атака создает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игровые ситуации. Эти условия приучают волейболистов постоянно следить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цессом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игры, мгновенно оценивать обстановку, действовать инициативно,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находчи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и быстро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любой игровой ситуации. Изменчивость условий осуществления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ровых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действий требует также проявления высокой самостоятельности.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    Соревновательный характер игры, самостоятельность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тактических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индивиду-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и групповых действий, непрерывное изменение обстановки, удача или не-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>успех вызывают у играющих проявление разнообразных чувств и переживаний. Вы-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сокий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эмоциональный подъем  поддерживает постоянную активность и интерес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игре.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Эти особенности волейбола создают благоприятные условия для воспитания у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умения управлять эмоциями, не терять контроля за своими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действи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, в случае успеха не ослаблять борьбы, а при неудаче не падать духом.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Формируя на основе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у обучаемых поведенческих уста-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новок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, волейбол, как спортивная игра,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техническими и методическими сред-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эффективно позволяет обогатить внутренний мир ребенка, расширить его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информированность в области оздоровления и развития организма.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Теоретическая подготовка юных волейболистов должна включать в себя и вопросы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основ знаний, таких как: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гигиена занимающихся, их одежда,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профилактика травматизма,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правила игры,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сведения об истории волейбола,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сведения о современных передовых волейболистах, командах.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Теоретические сведения должны сообщаться ученикам в ходе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занятий в разных частях занятия, в паузах между упражнениями, в перерывах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играми.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Актуальность  программы  для современных детей ведущих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малоподвижный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об-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раз жизни, вовлечение их в различные секции, в условиях агрессивной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информаци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среды, формирует  позитивную  психологию общения и коллективного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взаи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модействия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, занятия в кружке, секции способствуют повышению самооценки, 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нируясь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 в неформальной обстановке, в отличие от школы, где предъявляются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гие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требования к дисциплине, ребёнок более раскрепощается, что раскрывает его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скрытые возможности по формированию логического мышления.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    Педагогическая  целесообразность   позволяет решить проблему занятости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бодного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времени детей, формированию физических качеств, пробуждение интереса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детей к новой деятельности в области физической культуры и спорта.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В условиях современной общеобразовательной школы у учащихся в связи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большими учебными нагрузками и объемами домашнего задания развивается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динамия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. Решить отчасти, проблему призвана программа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81B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 xml:space="preserve">  «Волейбол»,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на удовлетворение потребностей в движении,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B">
        <w:rPr>
          <w:rFonts w:ascii="Times New Roman" w:hAnsi="Times New Roman" w:cs="Times New Roman"/>
          <w:sz w:val="24"/>
          <w:szCs w:val="24"/>
        </w:rPr>
        <w:t>оздоровлении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и поддержании  функциональности  организма.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физических качеств, личностных качеств,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овладения способами оздоровления и укрепления организма учащихся посредством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занятий волейболом.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1. Образовательные: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обучить учащихся техническим приемам волейбола;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дать представление об оздоровлении организма и улучшении самочувствия;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дать необходимых дополнительных знаний и умений в области раздела </w:t>
      </w:r>
      <w:proofErr w:type="spellStart"/>
      <w:r w:rsidRPr="00E4381B">
        <w:rPr>
          <w:rFonts w:ascii="Times New Roman" w:hAnsi="Times New Roman" w:cs="Times New Roman"/>
          <w:sz w:val="24"/>
          <w:szCs w:val="24"/>
        </w:rPr>
        <w:t>физи</w:t>
      </w:r>
      <w:proofErr w:type="spellEnd"/>
      <w:r w:rsidRPr="00E4381B">
        <w:rPr>
          <w:rFonts w:ascii="Times New Roman" w:hAnsi="Times New Roman" w:cs="Times New Roman"/>
          <w:sz w:val="24"/>
          <w:szCs w:val="24"/>
        </w:rPr>
        <w:t>-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ческой культуры и спорта – спортивные игры (волейбол);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обучить учащихся техническим и тактическим приёмам волейбола;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научить </w:t>
      </w:r>
      <w:proofErr w:type="gramStart"/>
      <w:r w:rsidRPr="00E4381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4381B">
        <w:rPr>
          <w:rFonts w:ascii="Times New Roman" w:hAnsi="Times New Roman" w:cs="Times New Roman"/>
          <w:sz w:val="24"/>
          <w:szCs w:val="24"/>
        </w:rPr>
        <w:t xml:space="preserve"> регулировать свою физическую нагрузку.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2.  Развивающие: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> развить координацию движений и</w:t>
      </w:r>
      <w:r>
        <w:rPr>
          <w:rFonts w:ascii="Times New Roman" w:hAnsi="Times New Roman" w:cs="Times New Roman"/>
          <w:sz w:val="24"/>
          <w:szCs w:val="24"/>
        </w:rPr>
        <w:t xml:space="preserve"> основные физические качества.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способствовать повышению работоспособности учащихся,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развивать двигательные способности,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формировать навыки самостоятельных занятий физическими упражнениями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во время игрового досуга;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3.  Воспитательные: 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воспитывать чувство коллективизма, взаимопомощи и взаимовыручки;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lastRenderedPageBreak/>
        <w:t xml:space="preserve"> воспитывать дисциплинированность;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 способствовать снятию стрессов и раздражительности;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Способствовать  работе  в коллективе, подчинять свои действия интересам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коллектива  в достижении общей цели. </w:t>
      </w:r>
    </w:p>
    <w:p w:rsidR="00E4381B" w:rsidRPr="00E4381B" w:rsidRDefault="00E4381B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E3" w:rsidRPr="00E4381B" w:rsidRDefault="00F01AE3" w:rsidP="00E4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AE3" w:rsidRPr="00E4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B"/>
    <w:rsid w:val="00B208DB"/>
    <w:rsid w:val="00E4381B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2023-10-21T19:55:00Z</dcterms:created>
  <dcterms:modified xsi:type="dcterms:W3CDTF">2023-10-21T19:57:00Z</dcterms:modified>
</cp:coreProperties>
</file>